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21B3F409" w14:textId="77777777" w:rsidR="00903042" w:rsidRPr="00903042" w:rsidRDefault="00903042" w:rsidP="0090304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eastAsia="pl-PL"/>
        </w:rPr>
      </w:pPr>
      <w:r w:rsidRPr="00903042">
        <w:rPr>
          <w:b/>
          <w:bCs/>
          <w:kern w:val="0"/>
          <w:sz w:val="28"/>
          <w:szCs w:val="28"/>
          <w:lang w:eastAsia="pl-PL"/>
        </w:rPr>
        <w:t>Budowa boiska sportowego przy Miejskim Ośrodku Sportu w Zatorze</w:t>
      </w:r>
    </w:p>
    <w:p w14:paraId="0FA5CD25" w14:textId="77777777" w:rsidR="00903042" w:rsidRPr="00903042" w:rsidRDefault="00903042" w:rsidP="00903042">
      <w:pPr>
        <w:widowControl/>
        <w:suppressAutoHyphens w:val="0"/>
        <w:jc w:val="center"/>
        <w:rPr>
          <w:bCs/>
          <w:kern w:val="0"/>
          <w:sz w:val="22"/>
          <w:szCs w:val="22"/>
          <w:lang w:eastAsia="pl-PL"/>
        </w:rPr>
      </w:pPr>
      <w:r w:rsidRPr="00903042">
        <w:rPr>
          <w:bCs/>
          <w:kern w:val="0"/>
          <w:sz w:val="22"/>
          <w:szCs w:val="22"/>
          <w:lang w:eastAsia="pl-PL"/>
        </w:rPr>
        <w:t xml:space="preserve">Nr procedury </w:t>
      </w:r>
      <w:r w:rsidRPr="00903042">
        <w:rPr>
          <w:bCs/>
          <w:iCs/>
          <w:kern w:val="0"/>
          <w:sz w:val="22"/>
          <w:szCs w:val="22"/>
          <w:lang w:eastAsia="pl-PL"/>
        </w:rPr>
        <w:t xml:space="preserve">DI.271.12.2024 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516"/>
      <w:gridCol w:w="2772"/>
    </w:tblGrid>
    <w:tr w:rsidR="00BC5D6B" w:rsidRPr="00BC5D6B" w14:paraId="3F2B89AF" w14:textId="77777777" w:rsidTr="00BC5D6B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E0860E7" w14:textId="7777777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527A76C7" w14:textId="4330F1F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F1171B" wp14:editId="3AED7868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216208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5D6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104A8A" wp14:editId="3D27734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4429490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0C24F9" w14:textId="77777777" w:rsidR="00BC5D6B" w:rsidRDefault="00BC5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069BC"/>
    <w:rsid w:val="00523AEE"/>
    <w:rsid w:val="00590780"/>
    <w:rsid w:val="005956D4"/>
    <w:rsid w:val="005B4EC0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3042"/>
    <w:rsid w:val="0090438D"/>
    <w:rsid w:val="0091651F"/>
    <w:rsid w:val="00934FCE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17</cp:revision>
  <dcterms:created xsi:type="dcterms:W3CDTF">2022-06-30T06:04:00Z</dcterms:created>
  <dcterms:modified xsi:type="dcterms:W3CDTF">2024-06-24T08:36:00Z</dcterms:modified>
</cp:coreProperties>
</file>